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hd w:val="clear" w:color="auto" w:fill="FFFFFF"/>
        <w:spacing w:line="560" w:lineRule="exact"/>
        <w:rPr>
          <w:rFonts w:hint="default" w:ascii="黑体" w:hAnsi="黑体" w:eastAsia="黑体" w:cs="黑体"/>
          <w:color w:val="000000" w:themeColor="text1"/>
          <w:kern w:val="0"/>
          <w:sz w:val="32"/>
          <w:szCs w:val="32"/>
          <w:lang w:val="en-US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黑体"/>
          <w:color w:val="000000" w:themeColor="text1"/>
          <w:kern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附件2</w:t>
      </w:r>
    </w:p>
    <w:p>
      <w:pPr>
        <w:jc w:val="center"/>
        <w:rPr>
          <w:rFonts w:ascii="黑体" w:hAnsi="黑体" w:eastAsia="黑体" w:cs="黑体"/>
          <w:sz w:val="44"/>
          <w:szCs w:val="44"/>
        </w:rPr>
      </w:pPr>
      <w:r>
        <w:rPr>
          <w:rFonts w:hint="eastAsia" w:ascii="黑体" w:hAnsi="黑体" w:eastAsia="黑体" w:cs="黑体"/>
          <w:sz w:val="44"/>
          <w:szCs w:val="44"/>
        </w:rPr>
        <w:t>202</w:t>
      </w:r>
      <w:r>
        <w:rPr>
          <w:rFonts w:hint="eastAsia" w:ascii="黑体" w:hAnsi="黑体" w:eastAsia="黑体" w:cs="黑体"/>
          <w:sz w:val="44"/>
          <w:szCs w:val="44"/>
          <w:lang w:val="en-US" w:eastAsia="zh-CN"/>
        </w:rPr>
        <w:t>2</w:t>
      </w:r>
      <w:r>
        <w:rPr>
          <w:rFonts w:hint="eastAsia" w:ascii="黑体" w:hAnsi="黑体" w:eastAsia="黑体" w:cs="黑体"/>
          <w:sz w:val="44"/>
          <w:szCs w:val="44"/>
        </w:rPr>
        <w:t>年开放教育综合教学</w:t>
      </w:r>
      <w:r>
        <w:rPr>
          <w:rFonts w:hint="eastAsia" w:ascii="黑体" w:hAnsi="黑体" w:eastAsia="黑体" w:cs="黑体"/>
          <w:sz w:val="44"/>
          <w:szCs w:val="44"/>
          <w:lang w:eastAsia="zh-CN"/>
        </w:rPr>
        <w:t>督查</w:t>
      </w:r>
      <w:r>
        <w:rPr>
          <w:rFonts w:hint="eastAsia" w:ascii="黑体" w:hAnsi="黑体" w:eastAsia="黑体" w:cs="黑体"/>
          <w:sz w:val="44"/>
          <w:szCs w:val="44"/>
        </w:rPr>
        <w:t>项目登记表</w:t>
      </w:r>
    </w:p>
    <w:p>
      <w:pPr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t>督查</w:t>
      </w:r>
      <w:r>
        <w:rPr>
          <w:rFonts w:hint="eastAsia" w:ascii="仿宋" w:hAnsi="仿宋" w:eastAsia="仿宋" w:cs="仿宋"/>
          <w:sz w:val="32"/>
          <w:szCs w:val="32"/>
        </w:rPr>
        <w:t>对象：                      登记人：              时间：</w:t>
      </w:r>
    </w:p>
    <w:tbl>
      <w:tblPr>
        <w:tblStyle w:val="5"/>
        <w:tblW w:w="1495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02"/>
        <w:gridCol w:w="1898"/>
        <w:gridCol w:w="6030"/>
        <w:gridCol w:w="3570"/>
        <w:gridCol w:w="265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9" w:hRule="atLeast"/>
        </w:trPr>
        <w:tc>
          <w:tcPr>
            <w:tcW w:w="802" w:type="dxa"/>
          </w:tcPr>
          <w:p>
            <w:pPr>
              <w:jc w:val="center"/>
              <w:rPr>
                <w:rFonts w:ascii="仿宋" w:hAnsi="仿宋" w:eastAsia="仿宋" w:cs="仿宋"/>
                <w:b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</w:rPr>
              <w:t>序号</w:t>
            </w:r>
          </w:p>
        </w:tc>
        <w:tc>
          <w:tcPr>
            <w:tcW w:w="1898" w:type="dxa"/>
          </w:tcPr>
          <w:p>
            <w:pPr>
              <w:jc w:val="center"/>
              <w:rPr>
                <w:rFonts w:ascii="仿宋" w:hAnsi="仿宋" w:eastAsia="仿宋" w:cs="仿宋"/>
                <w:b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  <w:lang w:eastAsia="zh-CN"/>
              </w:rPr>
              <w:t>督查</w:t>
            </w: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</w:rPr>
              <w:t>内容</w:t>
            </w:r>
          </w:p>
        </w:tc>
        <w:tc>
          <w:tcPr>
            <w:tcW w:w="6030" w:type="dxa"/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</w:rPr>
              <w:t>具体内容</w:t>
            </w:r>
          </w:p>
        </w:tc>
        <w:tc>
          <w:tcPr>
            <w:tcW w:w="3570" w:type="dxa"/>
          </w:tcPr>
          <w:p>
            <w:pPr>
              <w:jc w:val="center"/>
              <w:rPr>
                <w:rFonts w:ascii="黑体" w:hAnsi="黑体" w:eastAsia="黑体" w:cs="黑体"/>
                <w:b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  <w:lang w:eastAsia="zh-CN"/>
              </w:rPr>
              <w:t>督查</w:t>
            </w: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</w:rPr>
              <w:t>情况</w:t>
            </w:r>
          </w:p>
        </w:tc>
        <w:tc>
          <w:tcPr>
            <w:tcW w:w="2655" w:type="dxa"/>
          </w:tcPr>
          <w:p>
            <w:pPr>
              <w:jc w:val="center"/>
              <w:rPr>
                <w:rFonts w:ascii="黑体" w:hAnsi="黑体" w:eastAsia="黑体" w:cs="黑体"/>
                <w:b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7" w:hRule="atLeast"/>
        </w:trPr>
        <w:tc>
          <w:tcPr>
            <w:tcW w:w="802" w:type="dxa"/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1</w:t>
            </w:r>
          </w:p>
        </w:tc>
        <w:tc>
          <w:tcPr>
            <w:tcW w:w="1898" w:type="dxa"/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教师配置</w:t>
            </w:r>
          </w:p>
        </w:tc>
        <w:tc>
          <w:tcPr>
            <w:tcW w:w="6030" w:type="dxa"/>
            <w:vAlign w:val="center"/>
          </w:tcPr>
          <w:p>
            <w:pPr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 xml:space="preserve">班主任（ ）人 </w:t>
            </w:r>
            <w:r>
              <w:rPr>
                <w:rFonts w:hint="eastAsia" w:ascii="仿宋" w:hAnsi="仿宋" w:eastAsia="仿宋" w:cs="仿宋"/>
                <w:sz w:val="24"/>
                <w:lang w:eastAsia="zh-CN"/>
              </w:rPr>
              <w:t>专任教师</w:t>
            </w:r>
            <w:r>
              <w:rPr>
                <w:rFonts w:hint="eastAsia" w:ascii="仿宋" w:hAnsi="仿宋" w:eastAsia="仿宋" w:cs="仿宋"/>
                <w:sz w:val="24"/>
              </w:rPr>
              <w:t xml:space="preserve">（  ）人 </w:t>
            </w:r>
            <w:r>
              <w:rPr>
                <w:rFonts w:hint="eastAsia" w:ascii="仿宋" w:hAnsi="仿宋" w:eastAsia="仿宋" w:cs="仿宋"/>
                <w:sz w:val="24"/>
                <w:lang w:eastAsia="zh-CN"/>
              </w:rPr>
              <w:t>兼职</w:t>
            </w:r>
            <w:r>
              <w:rPr>
                <w:rFonts w:hint="eastAsia" w:ascii="仿宋" w:hAnsi="仿宋" w:eastAsia="仿宋" w:cs="仿宋"/>
                <w:sz w:val="24"/>
              </w:rPr>
              <w:t>教师（ ）人</w:t>
            </w:r>
          </w:p>
        </w:tc>
        <w:tc>
          <w:tcPr>
            <w:tcW w:w="3570" w:type="dxa"/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24"/>
              </w:rPr>
            </w:pPr>
          </w:p>
        </w:tc>
        <w:tc>
          <w:tcPr>
            <w:tcW w:w="2655" w:type="dxa"/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7" w:hRule="atLeast"/>
        </w:trPr>
        <w:tc>
          <w:tcPr>
            <w:tcW w:w="802" w:type="dxa"/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2</w:t>
            </w:r>
          </w:p>
        </w:tc>
        <w:tc>
          <w:tcPr>
            <w:tcW w:w="1898" w:type="dxa"/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入学教育</w:t>
            </w:r>
          </w:p>
        </w:tc>
        <w:tc>
          <w:tcPr>
            <w:tcW w:w="6030" w:type="dxa"/>
            <w:vAlign w:val="center"/>
          </w:tcPr>
          <w:p>
            <w:pPr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工作安排表、签到表、现场图片、通讯报道等过程材料</w:t>
            </w:r>
          </w:p>
        </w:tc>
        <w:tc>
          <w:tcPr>
            <w:tcW w:w="3570" w:type="dxa"/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24"/>
              </w:rPr>
            </w:pPr>
          </w:p>
        </w:tc>
        <w:tc>
          <w:tcPr>
            <w:tcW w:w="2655" w:type="dxa"/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83" w:hRule="atLeast"/>
        </w:trPr>
        <w:tc>
          <w:tcPr>
            <w:tcW w:w="802" w:type="dxa"/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3</w:t>
            </w:r>
          </w:p>
        </w:tc>
        <w:tc>
          <w:tcPr>
            <w:tcW w:w="1898" w:type="dxa"/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学习支持服务</w:t>
            </w:r>
          </w:p>
        </w:tc>
        <w:tc>
          <w:tcPr>
            <w:tcW w:w="6030" w:type="dxa"/>
            <w:vAlign w:val="center"/>
          </w:tcPr>
          <w:p>
            <w:pPr>
              <w:numPr>
                <w:ilvl w:val="0"/>
                <w:numId w:val="1"/>
              </w:numPr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各专业学生班主任安排表；</w:t>
            </w:r>
          </w:p>
          <w:p>
            <w:pPr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2.学生选课材料；</w:t>
            </w:r>
          </w:p>
          <w:p>
            <w:pPr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3.为学生提供课程教学安排；</w:t>
            </w:r>
          </w:p>
          <w:p>
            <w:pPr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4.考试报名、作业册发放及批改等服务的相关材料</w:t>
            </w:r>
          </w:p>
        </w:tc>
        <w:tc>
          <w:tcPr>
            <w:tcW w:w="3570" w:type="dxa"/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24"/>
              </w:rPr>
            </w:pPr>
          </w:p>
        </w:tc>
        <w:tc>
          <w:tcPr>
            <w:tcW w:w="2655" w:type="dxa"/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81" w:hRule="atLeast"/>
        </w:trPr>
        <w:tc>
          <w:tcPr>
            <w:tcW w:w="802" w:type="dxa"/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4</w:t>
            </w:r>
          </w:p>
        </w:tc>
        <w:tc>
          <w:tcPr>
            <w:tcW w:w="1898" w:type="dxa"/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实践教学实施</w:t>
            </w:r>
          </w:p>
        </w:tc>
        <w:tc>
          <w:tcPr>
            <w:tcW w:w="6030" w:type="dxa"/>
            <w:vAlign w:val="center"/>
          </w:tcPr>
          <w:p>
            <w:pPr>
              <w:rPr>
                <w:rFonts w:hint="eastAsia"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1</w:t>
            </w:r>
            <w:r>
              <w:rPr>
                <w:rFonts w:hint="eastAsia" w:ascii="仿宋" w:hAnsi="仿宋" w:eastAsia="仿宋" w:cs="仿宋"/>
                <w:sz w:val="24"/>
                <w:lang w:val="en-US" w:eastAsia="zh-CN"/>
              </w:rPr>
              <w:t>.</w:t>
            </w:r>
            <w:r>
              <w:rPr>
                <w:rFonts w:hint="eastAsia" w:ascii="仿宋" w:hAnsi="仿宋" w:eastAsia="仿宋" w:cs="仿宋"/>
                <w:sz w:val="24"/>
              </w:rPr>
              <w:t>实践基地汇总表</w:t>
            </w:r>
          </w:p>
          <w:p>
            <w:pPr>
              <w:rPr>
                <w:rFonts w:hint="eastAsia"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2</w:t>
            </w:r>
            <w:r>
              <w:rPr>
                <w:rFonts w:hint="eastAsia" w:ascii="仿宋" w:hAnsi="仿宋" w:eastAsia="仿宋" w:cs="仿宋"/>
                <w:sz w:val="24"/>
                <w:lang w:val="en-US" w:eastAsia="zh-CN"/>
              </w:rPr>
              <w:t>.</w:t>
            </w:r>
            <w:r>
              <w:rPr>
                <w:rFonts w:hint="eastAsia" w:ascii="仿宋" w:hAnsi="仿宋" w:eastAsia="仿宋" w:cs="仿宋"/>
                <w:sz w:val="24"/>
              </w:rPr>
              <w:t>实践活动安排、活动过程材料（现场照片、新闻通报等）、</w:t>
            </w:r>
          </w:p>
          <w:p>
            <w:pPr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3</w:t>
            </w:r>
            <w:r>
              <w:rPr>
                <w:rFonts w:hint="eastAsia" w:ascii="仿宋" w:hAnsi="仿宋" w:eastAsia="仿宋" w:cs="仿宋"/>
                <w:sz w:val="24"/>
                <w:lang w:val="en-US" w:eastAsia="zh-CN"/>
              </w:rPr>
              <w:t>.</w:t>
            </w:r>
            <w:r>
              <w:rPr>
                <w:rFonts w:hint="eastAsia" w:ascii="仿宋" w:hAnsi="仿宋" w:eastAsia="仿宋" w:cs="仿宋"/>
                <w:sz w:val="24"/>
              </w:rPr>
              <w:t>学生签到表、学生实践总结等；</w:t>
            </w:r>
          </w:p>
        </w:tc>
        <w:tc>
          <w:tcPr>
            <w:tcW w:w="3570" w:type="dxa"/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24"/>
              </w:rPr>
            </w:pPr>
          </w:p>
        </w:tc>
        <w:tc>
          <w:tcPr>
            <w:tcW w:w="2655" w:type="dxa"/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9" w:hRule="atLeast"/>
        </w:trPr>
        <w:tc>
          <w:tcPr>
            <w:tcW w:w="802" w:type="dxa"/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5</w:t>
            </w:r>
          </w:p>
        </w:tc>
        <w:tc>
          <w:tcPr>
            <w:tcW w:w="1898" w:type="dxa"/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网上学习</w:t>
            </w:r>
          </w:p>
        </w:tc>
        <w:tc>
          <w:tcPr>
            <w:tcW w:w="6030" w:type="dxa"/>
            <w:vAlign w:val="center"/>
          </w:tcPr>
          <w:p>
            <w:pPr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各县级</w:t>
            </w:r>
            <w:r>
              <w:rPr>
                <w:rFonts w:hint="eastAsia" w:ascii="仿宋" w:hAnsi="仿宋" w:eastAsia="仿宋" w:cs="仿宋"/>
                <w:sz w:val="24"/>
                <w:lang w:eastAsia="zh-CN"/>
              </w:rPr>
              <w:t>开</w:t>
            </w:r>
            <w:r>
              <w:rPr>
                <w:rFonts w:hint="eastAsia" w:ascii="仿宋" w:hAnsi="仿宋" w:eastAsia="仿宋" w:cs="仿宋"/>
                <w:sz w:val="24"/>
              </w:rPr>
              <w:t>大开展网上学习的方案、督促、</w:t>
            </w:r>
            <w:r>
              <w:rPr>
                <w:rFonts w:hint="eastAsia" w:ascii="仿宋" w:hAnsi="仿宋" w:eastAsia="仿宋" w:cs="仿宋"/>
                <w:sz w:val="24"/>
                <w:lang w:eastAsia="zh-CN"/>
              </w:rPr>
              <w:t>督查</w:t>
            </w:r>
            <w:r>
              <w:rPr>
                <w:rFonts w:hint="eastAsia" w:ascii="仿宋" w:hAnsi="仿宋" w:eastAsia="仿宋" w:cs="仿宋"/>
                <w:sz w:val="24"/>
              </w:rPr>
              <w:t>过程材料</w:t>
            </w:r>
          </w:p>
        </w:tc>
        <w:tc>
          <w:tcPr>
            <w:tcW w:w="3570" w:type="dxa"/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24"/>
              </w:rPr>
            </w:pPr>
          </w:p>
        </w:tc>
        <w:tc>
          <w:tcPr>
            <w:tcW w:w="2655" w:type="dxa"/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分专业分年级随机抽取学号进行网上抽查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4" w:hRule="atLeast"/>
        </w:trPr>
        <w:tc>
          <w:tcPr>
            <w:tcW w:w="802" w:type="dxa"/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6</w:t>
            </w:r>
          </w:p>
        </w:tc>
        <w:tc>
          <w:tcPr>
            <w:tcW w:w="1898" w:type="dxa"/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形成性考核</w:t>
            </w:r>
          </w:p>
        </w:tc>
        <w:tc>
          <w:tcPr>
            <w:tcW w:w="6030" w:type="dxa"/>
            <w:vAlign w:val="center"/>
          </w:tcPr>
          <w:p>
            <w:pPr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网上形成性考核和纸质形考相关材料</w:t>
            </w:r>
          </w:p>
        </w:tc>
        <w:tc>
          <w:tcPr>
            <w:tcW w:w="3570" w:type="dxa"/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24"/>
              </w:rPr>
            </w:pPr>
          </w:p>
        </w:tc>
        <w:tc>
          <w:tcPr>
            <w:tcW w:w="2655" w:type="dxa"/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分专业分年级随机抽查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9" w:hRule="atLeast"/>
        </w:trPr>
        <w:tc>
          <w:tcPr>
            <w:tcW w:w="802" w:type="dxa"/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7</w:t>
            </w:r>
          </w:p>
        </w:tc>
        <w:tc>
          <w:tcPr>
            <w:tcW w:w="1898" w:type="dxa"/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毕业论文</w:t>
            </w:r>
          </w:p>
        </w:tc>
        <w:tc>
          <w:tcPr>
            <w:tcW w:w="6030" w:type="dxa"/>
            <w:vAlign w:val="center"/>
          </w:tcPr>
          <w:p>
            <w:pPr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1.20</w:t>
            </w:r>
            <w:r>
              <w:rPr>
                <w:rFonts w:hint="eastAsia" w:ascii="仿宋" w:hAnsi="仿宋" w:eastAsia="仿宋" w:cs="仿宋"/>
                <w:sz w:val="24"/>
                <w:lang w:val="en-US" w:eastAsia="zh-CN"/>
              </w:rPr>
              <w:t>22</w:t>
            </w:r>
            <w:r>
              <w:rPr>
                <w:rFonts w:hint="eastAsia" w:ascii="仿宋" w:hAnsi="仿宋" w:eastAsia="仿宋" w:cs="仿宋"/>
                <w:sz w:val="24"/>
              </w:rPr>
              <w:t>年春毕业论文归档的材料；</w:t>
            </w:r>
          </w:p>
          <w:p>
            <w:pPr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2.20</w:t>
            </w:r>
            <w:r>
              <w:rPr>
                <w:rFonts w:hint="eastAsia" w:ascii="仿宋" w:hAnsi="仿宋" w:eastAsia="仿宋" w:cs="仿宋"/>
                <w:sz w:val="24"/>
                <w:lang w:val="en-US" w:eastAsia="zh-CN"/>
              </w:rPr>
              <w:t>22</w:t>
            </w:r>
            <w:r>
              <w:rPr>
                <w:rFonts w:hint="eastAsia" w:ascii="仿宋" w:hAnsi="仿宋" w:eastAsia="仿宋" w:cs="仿宋"/>
                <w:sz w:val="24"/>
              </w:rPr>
              <w:t>年秋毕业论文指导等相关材料</w:t>
            </w:r>
          </w:p>
        </w:tc>
        <w:tc>
          <w:tcPr>
            <w:tcW w:w="3570" w:type="dxa"/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24"/>
              </w:rPr>
            </w:pPr>
          </w:p>
        </w:tc>
        <w:tc>
          <w:tcPr>
            <w:tcW w:w="2655" w:type="dxa"/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分专业随机抽查纸质或平台指导情况</w:t>
            </w:r>
          </w:p>
        </w:tc>
      </w:tr>
    </w:tbl>
    <w:p>
      <w:pPr>
        <w:rPr>
          <w:rFonts w:hint="eastAsia"/>
          <w:sz w:val="24"/>
          <w:szCs w:val="32"/>
        </w:rPr>
        <w:sectPr>
          <w:footerReference r:id="rId3" w:type="default"/>
          <w:pgSz w:w="16838" w:h="11906" w:orient="landscape"/>
          <w:pgMar w:top="1800" w:right="1440" w:bottom="1800" w:left="1440" w:header="851" w:footer="992" w:gutter="0"/>
          <w:cols w:space="425" w:num="1"/>
          <w:docGrid w:type="lines" w:linePitch="312" w:charSpace="0"/>
        </w:sectPr>
      </w:pPr>
    </w:p>
    <w:p>
      <w:pPr>
        <w:rPr>
          <w:rFonts w:hint="eastAsia"/>
          <w:sz w:val="24"/>
          <w:szCs w:val="32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altName w:val="宋体"/>
    <w:panose1 w:val="00000000000000000000"/>
    <w:charset w:val="86"/>
    <w:family w:val="roma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1193117"/>
    <w:multiLevelType w:val="singleLevel"/>
    <w:tmpl w:val="71193117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mFjNWIyZTljYzdjMjI5N2YyMDJjNWRmMTY2NGYwMDMifQ=="/>
  </w:docVars>
  <w:rsids>
    <w:rsidRoot w:val="244C0F76"/>
    <w:rsid w:val="005319D6"/>
    <w:rsid w:val="03EC63C9"/>
    <w:rsid w:val="04390EE3"/>
    <w:rsid w:val="04B35139"/>
    <w:rsid w:val="051554AC"/>
    <w:rsid w:val="05FB28F4"/>
    <w:rsid w:val="07C82CA9"/>
    <w:rsid w:val="07CC09EB"/>
    <w:rsid w:val="08585DDB"/>
    <w:rsid w:val="089D2734"/>
    <w:rsid w:val="08C16076"/>
    <w:rsid w:val="09156F58"/>
    <w:rsid w:val="0A564450"/>
    <w:rsid w:val="0A911A78"/>
    <w:rsid w:val="0BCB0FBA"/>
    <w:rsid w:val="0CA27DBE"/>
    <w:rsid w:val="0CC003F3"/>
    <w:rsid w:val="0D3D7C96"/>
    <w:rsid w:val="0E2C21E4"/>
    <w:rsid w:val="0F655282"/>
    <w:rsid w:val="102A2753"/>
    <w:rsid w:val="119F4A7B"/>
    <w:rsid w:val="11E84674"/>
    <w:rsid w:val="140E5EE8"/>
    <w:rsid w:val="15007F26"/>
    <w:rsid w:val="15747FCD"/>
    <w:rsid w:val="15F555B1"/>
    <w:rsid w:val="160E6673"/>
    <w:rsid w:val="1770559C"/>
    <w:rsid w:val="17C52D61"/>
    <w:rsid w:val="187B6594"/>
    <w:rsid w:val="19257F5C"/>
    <w:rsid w:val="19E73463"/>
    <w:rsid w:val="1AAB623F"/>
    <w:rsid w:val="1AB377E9"/>
    <w:rsid w:val="1BBE4697"/>
    <w:rsid w:val="1C4313E3"/>
    <w:rsid w:val="1C9F6277"/>
    <w:rsid w:val="1DAB6840"/>
    <w:rsid w:val="1DFB572F"/>
    <w:rsid w:val="1E8C252F"/>
    <w:rsid w:val="1F525822"/>
    <w:rsid w:val="1FE16BA6"/>
    <w:rsid w:val="1FE2222E"/>
    <w:rsid w:val="1FF468DA"/>
    <w:rsid w:val="21415B4F"/>
    <w:rsid w:val="21F11323"/>
    <w:rsid w:val="23040BE2"/>
    <w:rsid w:val="2342170A"/>
    <w:rsid w:val="237815D0"/>
    <w:rsid w:val="244C0F76"/>
    <w:rsid w:val="25E55BBE"/>
    <w:rsid w:val="26113A47"/>
    <w:rsid w:val="2629095F"/>
    <w:rsid w:val="26AA5F44"/>
    <w:rsid w:val="2920604A"/>
    <w:rsid w:val="29BB3DAE"/>
    <w:rsid w:val="29F37C02"/>
    <w:rsid w:val="2AC84BEB"/>
    <w:rsid w:val="2AD62476"/>
    <w:rsid w:val="2B434271"/>
    <w:rsid w:val="2BCF1FA9"/>
    <w:rsid w:val="2C047EA4"/>
    <w:rsid w:val="2D1C72A9"/>
    <w:rsid w:val="2D2F0F51"/>
    <w:rsid w:val="2E110657"/>
    <w:rsid w:val="2F9B467C"/>
    <w:rsid w:val="2F9E23BE"/>
    <w:rsid w:val="300E30A0"/>
    <w:rsid w:val="30556F21"/>
    <w:rsid w:val="30B005FB"/>
    <w:rsid w:val="33095DA0"/>
    <w:rsid w:val="34311A53"/>
    <w:rsid w:val="34727975"/>
    <w:rsid w:val="35325A82"/>
    <w:rsid w:val="358D31E0"/>
    <w:rsid w:val="35E93C67"/>
    <w:rsid w:val="36DE12F2"/>
    <w:rsid w:val="36FD5C1C"/>
    <w:rsid w:val="3775763C"/>
    <w:rsid w:val="37D526F5"/>
    <w:rsid w:val="39455658"/>
    <w:rsid w:val="3D7A7FC6"/>
    <w:rsid w:val="3EB412B6"/>
    <w:rsid w:val="3F3D5750"/>
    <w:rsid w:val="400224F5"/>
    <w:rsid w:val="4171348E"/>
    <w:rsid w:val="4180784A"/>
    <w:rsid w:val="440A7BCA"/>
    <w:rsid w:val="440F51E1"/>
    <w:rsid w:val="44A92F3F"/>
    <w:rsid w:val="44C47537"/>
    <w:rsid w:val="457013B1"/>
    <w:rsid w:val="45B73E56"/>
    <w:rsid w:val="466435C2"/>
    <w:rsid w:val="46FD7572"/>
    <w:rsid w:val="470E352E"/>
    <w:rsid w:val="49033566"/>
    <w:rsid w:val="4989333F"/>
    <w:rsid w:val="49E14193"/>
    <w:rsid w:val="4C001FDF"/>
    <w:rsid w:val="4C11437E"/>
    <w:rsid w:val="4EB470B0"/>
    <w:rsid w:val="4EF63225"/>
    <w:rsid w:val="51134562"/>
    <w:rsid w:val="516B614C"/>
    <w:rsid w:val="517F7502"/>
    <w:rsid w:val="521D6D1B"/>
    <w:rsid w:val="52750905"/>
    <w:rsid w:val="54972DB4"/>
    <w:rsid w:val="54B35714"/>
    <w:rsid w:val="56644F18"/>
    <w:rsid w:val="56F52014"/>
    <w:rsid w:val="57517B92"/>
    <w:rsid w:val="599C2CFB"/>
    <w:rsid w:val="59B83EF9"/>
    <w:rsid w:val="5A3612C1"/>
    <w:rsid w:val="5BB65386"/>
    <w:rsid w:val="5BBD4E0A"/>
    <w:rsid w:val="5CA95D7B"/>
    <w:rsid w:val="5E0F7E5F"/>
    <w:rsid w:val="5E394EDC"/>
    <w:rsid w:val="5F49114F"/>
    <w:rsid w:val="5F697A43"/>
    <w:rsid w:val="61F47F9F"/>
    <w:rsid w:val="62CA25A7"/>
    <w:rsid w:val="631101D6"/>
    <w:rsid w:val="63BF7C32"/>
    <w:rsid w:val="646F3406"/>
    <w:rsid w:val="64F14763"/>
    <w:rsid w:val="65651B18"/>
    <w:rsid w:val="65A76BCF"/>
    <w:rsid w:val="663C37BC"/>
    <w:rsid w:val="669D6A02"/>
    <w:rsid w:val="66A7157D"/>
    <w:rsid w:val="66EA3218"/>
    <w:rsid w:val="6716400D"/>
    <w:rsid w:val="68655FB9"/>
    <w:rsid w:val="6949691B"/>
    <w:rsid w:val="69FC1BE0"/>
    <w:rsid w:val="6A615EE7"/>
    <w:rsid w:val="6BD609A2"/>
    <w:rsid w:val="6C832144"/>
    <w:rsid w:val="6D512242"/>
    <w:rsid w:val="6DC9002B"/>
    <w:rsid w:val="6E080427"/>
    <w:rsid w:val="6E9E14B7"/>
    <w:rsid w:val="6EB20ABF"/>
    <w:rsid w:val="6ED924EF"/>
    <w:rsid w:val="6FDE03F4"/>
    <w:rsid w:val="70476C49"/>
    <w:rsid w:val="7060279C"/>
    <w:rsid w:val="70E46F2A"/>
    <w:rsid w:val="716A5681"/>
    <w:rsid w:val="71C4728C"/>
    <w:rsid w:val="72395053"/>
    <w:rsid w:val="732301DD"/>
    <w:rsid w:val="73440153"/>
    <w:rsid w:val="73C60B68"/>
    <w:rsid w:val="75DC697D"/>
    <w:rsid w:val="77064E69"/>
    <w:rsid w:val="77B5517C"/>
    <w:rsid w:val="77C61D92"/>
    <w:rsid w:val="77ED0DBA"/>
    <w:rsid w:val="78231988"/>
    <w:rsid w:val="792627D5"/>
    <w:rsid w:val="7A794B87"/>
    <w:rsid w:val="7B4E6013"/>
    <w:rsid w:val="7C3F770A"/>
    <w:rsid w:val="7C683105"/>
    <w:rsid w:val="7D090F9E"/>
    <w:rsid w:val="7D3C12FF"/>
    <w:rsid w:val="7E906943"/>
    <w:rsid w:val="7EF7251E"/>
    <w:rsid w:val="7FC71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1290</Words>
  <Characters>1408</Characters>
  <Lines>0</Lines>
  <Paragraphs>0</Paragraphs>
  <TotalTime>24</TotalTime>
  <ScaleCrop>false</ScaleCrop>
  <LinksUpToDate>false</LinksUpToDate>
  <CharactersWithSpaces>1562</CharactersWithSpaces>
  <Application>WPS Office_11.1.0.12763_F1E327BC-269C-435d-A152-05C5408002CA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2022-11-07T06:40:00Z</dcterms:created>
  <dc:creator>陈璐瑶</dc:creator>
  <cp:lastModifiedBy>陈璐瑶</cp:lastModifiedBy>
  <dcterms:modified xsi:type="dcterms:W3CDTF">2022-11-11T03:58:54Z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2052-11.1.0.12763</vt:lpwstr>
  </property>
  <property fmtid="{D5CDD505-2E9C-101B-9397-08002B2CF9AE}" pid="3" name="ICV">
    <vt:lpwstr>D49966ACC969449695145DBC82E78D9C</vt:lpwstr>
  </property>
</Properties>
</file>